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8A" w:rsidRDefault="00FB098A" w:rsidP="00EB0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47534"/>
            <wp:effectExtent l="19050" t="0" r="3175" b="0"/>
            <wp:docPr id="1" name="Рисунок 1" descr="C:\Documents and Settings\Юличка\Рабочий стол\скан для сайта\постан на сайт\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чка\Рабочий стол\скан для сайта\постан на сайт\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8A" w:rsidRDefault="00FB098A" w:rsidP="00EB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98A" w:rsidRDefault="00FB098A" w:rsidP="00EB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98A" w:rsidRDefault="00FB098A" w:rsidP="00EB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98A" w:rsidRDefault="00FB098A" w:rsidP="00EB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EB02A2" w:rsidRPr="00B423DA" w:rsidRDefault="00EB02A2" w:rsidP="00EB02A2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 xml:space="preserve">Болховского  района по социальной сфере   </w:t>
      </w:r>
      <w:r w:rsidR="00B423DA">
        <w:rPr>
          <w:rFonts w:ascii="Times New Roman" w:hAnsi="Times New Roman" w:cs="Times New Roman"/>
          <w:sz w:val="28"/>
          <w:szCs w:val="28"/>
        </w:rPr>
        <w:t>__</w:t>
      </w:r>
      <w:r w:rsidRPr="00B423DA">
        <w:rPr>
          <w:rFonts w:ascii="Times New Roman" w:hAnsi="Times New Roman" w:cs="Times New Roman"/>
          <w:sz w:val="28"/>
          <w:szCs w:val="28"/>
        </w:rPr>
        <w:t xml:space="preserve">__________ Е. В. </w:t>
      </w:r>
      <w:proofErr w:type="spellStart"/>
      <w:r w:rsidRPr="00B423DA">
        <w:rPr>
          <w:rFonts w:ascii="Times New Roman" w:hAnsi="Times New Roman" w:cs="Times New Roman"/>
          <w:sz w:val="28"/>
          <w:szCs w:val="28"/>
        </w:rPr>
        <w:t>Дражникова</w:t>
      </w:r>
      <w:proofErr w:type="spellEnd"/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 xml:space="preserve"> «       » ________________  201</w:t>
      </w:r>
      <w:r w:rsidR="00B423DA">
        <w:rPr>
          <w:rFonts w:ascii="Times New Roman" w:hAnsi="Times New Roman" w:cs="Times New Roman"/>
          <w:sz w:val="28"/>
          <w:szCs w:val="28"/>
        </w:rPr>
        <w:t>5</w:t>
      </w:r>
      <w:r w:rsidRPr="00B423DA">
        <w:rPr>
          <w:rFonts w:ascii="Times New Roman" w:hAnsi="Times New Roman" w:cs="Times New Roman"/>
          <w:sz w:val="28"/>
          <w:szCs w:val="28"/>
        </w:rPr>
        <w:t>г.</w:t>
      </w: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A2" w:rsidRPr="00B423DA" w:rsidRDefault="00EB02A2" w:rsidP="00EB02A2">
      <w:pPr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>Гл. специалист отдела организационно-правовой</w:t>
      </w:r>
    </w:p>
    <w:p w:rsidR="00B423DA" w:rsidRDefault="00EB02A2" w:rsidP="00EB02A2">
      <w:pPr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>работы и делопроизводства</w:t>
      </w:r>
    </w:p>
    <w:p w:rsidR="00EB02A2" w:rsidRPr="00B423DA" w:rsidRDefault="00EB02A2" w:rsidP="00EB02A2">
      <w:pPr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 xml:space="preserve"> администрации Болховского района</w:t>
      </w:r>
      <w:r w:rsidR="00B423DA">
        <w:rPr>
          <w:rFonts w:ascii="Times New Roman" w:hAnsi="Times New Roman" w:cs="Times New Roman"/>
          <w:sz w:val="28"/>
          <w:szCs w:val="28"/>
        </w:rPr>
        <w:t>____________</w:t>
      </w:r>
      <w:r w:rsidRPr="00B423DA">
        <w:rPr>
          <w:rFonts w:ascii="Times New Roman" w:hAnsi="Times New Roman" w:cs="Times New Roman"/>
          <w:sz w:val="28"/>
          <w:szCs w:val="28"/>
        </w:rPr>
        <w:t xml:space="preserve">__________ И.Ю. Яковлев </w:t>
      </w: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>«       » ________________  201</w:t>
      </w:r>
      <w:r w:rsidR="00B423DA">
        <w:rPr>
          <w:rFonts w:ascii="Times New Roman" w:hAnsi="Times New Roman" w:cs="Times New Roman"/>
          <w:sz w:val="28"/>
          <w:szCs w:val="28"/>
        </w:rPr>
        <w:t>5</w:t>
      </w:r>
      <w:r w:rsidRPr="00B423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A2" w:rsidRPr="00B423DA" w:rsidRDefault="00EB02A2" w:rsidP="00EB02A2">
      <w:pPr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EB02A2" w:rsidRPr="00B423DA" w:rsidRDefault="00EB02A2" w:rsidP="00EB02A2">
      <w:pPr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 xml:space="preserve">администрации Болховского района  </w:t>
      </w:r>
      <w:r w:rsidR="00B423DA">
        <w:rPr>
          <w:rFonts w:ascii="Times New Roman" w:hAnsi="Times New Roman" w:cs="Times New Roman"/>
          <w:sz w:val="28"/>
          <w:szCs w:val="28"/>
        </w:rPr>
        <w:t>__</w:t>
      </w:r>
      <w:r w:rsidRPr="00B423DA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B423DA">
        <w:rPr>
          <w:rFonts w:ascii="Times New Roman" w:hAnsi="Times New Roman" w:cs="Times New Roman"/>
          <w:sz w:val="28"/>
          <w:szCs w:val="28"/>
        </w:rPr>
        <w:t>Л.А.Лутченко</w:t>
      </w:r>
      <w:proofErr w:type="spellEnd"/>
    </w:p>
    <w:p w:rsidR="00EB02A2" w:rsidRPr="00B423DA" w:rsidRDefault="00EB02A2" w:rsidP="00EB02A2">
      <w:pPr>
        <w:rPr>
          <w:rFonts w:ascii="Times New Roman" w:hAnsi="Times New Roman" w:cs="Times New Roman"/>
          <w:sz w:val="28"/>
          <w:szCs w:val="28"/>
        </w:rPr>
      </w:pPr>
    </w:p>
    <w:p w:rsidR="00EB02A2" w:rsidRPr="00B423DA" w:rsidRDefault="00EB02A2" w:rsidP="00EB02A2">
      <w:pPr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>«       » _________________ 201</w:t>
      </w:r>
      <w:r w:rsidR="00B423DA">
        <w:rPr>
          <w:rFonts w:ascii="Times New Roman" w:hAnsi="Times New Roman" w:cs="Times New Roman"/>
          <w:sz w:val="28"/>
          <w:szCs w:val="28"/>
        </w:rPr>
        <w:t>5</w:t>
      </w:r>
      <w:r w:rsidRPr="00B423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02A2" w:rsidRPr="00B423DA" w:rsidRDefault="00EB02A2" w:rsidP="00EB02A2">
      <w:pPr>
        <w:rPr>
          <w:rFonts w:ascii="Times New Roman" w:hAnsi="Times New Roman" w:cs="Times New Roman"/>
          <w:sz w:val="28"/>
          <w:szCs w:val="28"/>
        </w:rPr>
      </w:pP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 xml:space="preserve">Начальник ОО и </w:t>
      </w:r>
      <w:proofErr w:type="gramStart"/>
      <w:r w:rsidRPr="00B423D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 xml:space="preserve">администрации Болховского района              ___________________________ </w:t>
      </w:r>
      <w:proofErr w:type="spellStart"/>
      <w:r w:rsidRPr="00B423DA">
        <w:rPr>
          <w:rFonts w:ascii="Times New Roman" w:hAnsi="Times New Roman" w:cs="Times New Roman"/>
          <w:sz w:val="28"/>
          <w:szCs w:val="28"/>
        </w:rPr>
        <w:t>Ю.А.Кавелин</w:t>
      </w:r>
      <w:proofErr w:type="spellEnd"/>
      <w:r w:rsidRPr="00B42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A2" w:rsidRPr="00B423DA" w:rsidRDefault="00EB02A2" w:rsidP="00EB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423DA">
        <w:rPr>
          <w:rFonts w:ascii="Times New Roman" w:hAnsi="Times New Roman" w:cs="Times New Roman"/>
          <w:sz w:val="28"/>
          <w:szCs w:val="28"/>
        </w:rPr>
        <w:t xml:space="preserve"> «       » ________________  201</w:t>
      </w:r>
      <w:r w:rsidR="00B423DA">
        <w:rPr>
          <w:rFonts w:ascii="Times New Roman" w:hAnsi="Times New Roman" w:cs="Times New Roman"/>
          <w:sz w:val="28"/>
          <w:szCs w:val="28"/>
        </w:rPr>
        <w:t>5</w:t>
      </w:r>
      <w:r w:rsidRPr="00B423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1A84" w:rsidRDefault="008F1A84" w:rsidP="00404539">
      <w:pPr>
        <w:shd w:val="clear" w:color="auto" w:fill="FFFFFF"/>
        <w:spacing w:before="100" w:beforeAutospacing="1" w:after="0" w:line="240" w:lineRule="auto"/>
        <w:ind w:firstLine="3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A84" w:rsidRDefault="008F1A84" w:rsidP="00404539">
      <w:pPr>
        <w:shd w:val="clear" w:color="auto" w:fill="FFFFFF"/>
        <w:spacing w:before="100" w:beforeAutospacing="1" w:after="0" w:line="240" w:lineRule="auto"/>
        <w:ind w:firstLine="3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765" w:rsidRPr="007D6F6A" w:rsidRDefault="00BB7765" w:rsidP="00404539">
      <w:pPr>
        <w:shd w:val="clear" w:color="auto" w:fill="FFFFFF"/>
        <w:spacing w:before="100" w:beforeAutospacing="1" w:after="0" w:line="240" w:lineRule="auto"/>
        <w:ind w:firstLine="3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 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района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</w:t>
      </w:r>
      <w:r w:rsidR="00EC442A" w:rsidRPr="00BE07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E0742" w:rsidRPr="00BE07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 января 2015г.</w:t>
      </w:r>
      <w:r w:rsidR="00EC442A" w:rsidRPr="0040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0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BE07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63</w:t>
      </w:r>
      <w:r w:rsidRPr="0040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C442A" w:rsidRPr="00EC442A" w:rsidRDefault="00BB7765" w:rsidP="00EC44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порядке расчета и взимания платы с родителей</w:t>
      </w:r>
    </w:p>
    <w:p w:rsidR="00EC442A" w:rsidRPr="00EC442A" w:rsidRDefault="00BB7765" w:rsidP="00EC44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t>(законных представителей)</w:t>
      </w:r>
      <w:r w:rsidR="00EC442A"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t>за присмотр и уход</w:t>
      </w:r>
    </w:p>
    <w:p w:rsidR="00EC442A" w:rsidRPr="00EC442A" w:rsidRDefault="00BB7765" w:rsidP="00EC44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t>за детьми в группах продлённого дня</w:t>
      </w:r>
    </w:p>
    <w:p w:rsidR="00EC442A" w:rsidRPr="00EC442A" w:rsidRDefault="00BB7765" w:rsidP="00EC44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муниципальных</w:t>
      </w:r>
      <w:r w:rsidR="00EC442A"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t>общеобразовательных организациях</w:t>
      </w:r>
    </w:p>
    <w:p w:rsidR="00BB7765" w:rsidRPr="00EC442A" w:rsidRDefault="00EC442A" w:rsidP="00EC44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Болхо</w:t>
      </w:r>
      <w:r w:rsidR="00BB7765"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t>вского района </w:t>
      </w:r>
      <w:r w:rsidR="00BB7765"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B7765" w:rsidRPr="00EC442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B7765" w:rsidRPr="00EC442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1.Общие положения.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расчета и взимания платы с родителей (законных представителей) за присмотр и уход за детьми в группах продлённого дня в муниципальных общеобразовательных организациях </w:t>
      </w:r>
      <w:r w:rsidR="00EC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района (далее – Положение) определяет порядок расчета и взимания платы с родителей (законных представителей) за присмотр и уход за детьми (далее – родительская плата) в группах продлённого дня в муниципальных общеобразовательных организациях </w:t>
      </w:r>
      <w:r w:rsidR="00EC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</w:t>
      </w:r>
      <w:r w:rsidR="00EC442A"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</w:t>
      </w:r>
      <w:proofErr w:type="gramEnd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ГПД), а также порядок предоставления льгот по родительской плате различным категориям родителей (законных представителей).</w:t>
      </w:r>
      <w:proofErr w:type="gramEnd"/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разработано в соответствии с Федеральным </w:t>
      </w:r>
      <w:proofErr w:type="spellStart"/>
      <w:proofErr w:type="gramStart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зако-ном</w:t>
      </w:r>
      <w:proofErr w:type="spellEnd"/>
      <w:proofErr w:type="gramEnd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 № 273-ФЗ «Об образовании в Российской Федерации» и постановлением Главного государственного санитарного врача РФ от 29 декабря 2010г. N189 "Об утверждении </w:t>
      </w:r>
      <w:proofErr w:type="spellStart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настоящем Положении под присмотром и уходом за ребенком понимается комплекс мер по организации питания и внеурочной деятельности, хозяйственно-бытовому обслуживанию и обеспечению личной гигиены учащихся.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расчета родительской платы.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 установлении размера родительской платы за присмотр и уход учитываются следующие затраты: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труда и начисления на оплату труда воспитателей, осуществляющих присмотр и уход в ГПД;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продуктов питания для ГПД;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хозяйственных материалов для обеспечения личной гигиены.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Не допускается включение в родительскую плату расходов на реализацию общеобразовательной программы начального общего, основного общего и среднего общего образования, а также расходов на содержание недвижимого имущества.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Расчет среднего размера затрат за присмотр и уход на одного ребенка в день (далее – Расчет) утверждается постановлением администрации </w:t>
      </w:r>
      <w:r w:rsidR="00EC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</w:t>
      </w:r>
      <w:r w:rsidR="00EC442A"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рассчитывается исходя из расчёта заработной платы и начислений воспитателя высшей квалификационной категории и средней стоимости питания согласно утверждённому десятидневному меню и затрат на приобретение хозяйственных материалов для обеспечения личной гигиены.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На основании утвержденного Расчета постановлением администрации </w:t>
      </w:r>
      <w:r w:rsidR="00EC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</w:t>
      </w:r>
      <w:r w:rsidR="00EC442A"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устанавливается размер родительской платы за присмотр и уход за детьми в ГПД.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льгот по родительской плате.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Родительская плата в размере 70% взимается с родителей (законных представителей), имеющих трех и более несовершеннолетних детей.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Для получения права пользования льготами родители (законные представители) предоставляют руководителю муниципальной образовательной организации заявление и документы, подтверждающие право на льготу. На основе предоставленных документов руководитель издает приказ о полном или частичном освобождении данных родителей (законных представителей) от внесения родительской платы за услуги по присмотру и уходу за детьми в ГПД.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случае предоставления неполного пакета документов, наличия в документах исправлений или неполной информации заявитель уведомляется о необходимости устранения этих недостатков в срок не более 5-х рабочих дней со дня подачи заявления.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наличии у семьи двух или более оснований для получения льгот по родительской плате, предусмотренных настоящим Положением, семья имеет право на получение льготы по одному из этих оснований по своему выбору.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После прекращения оснований для предоставления льготы родители (законные представители) обязаны уведомить об этом руководителя Организации в течение 14 дней со дня прекращения оснований.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поступления родительской платы.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Начисление родительской платы производится согласно календарному графику работы ГПД и табелю посещаемости детей.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Родительская плата за текущий месяц вносится не позднее 20-го числа расчетного месяца.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Родительская плата принимается в форме перечислений через отделение банка, почтовое отделение связи. Суммы средств, полученных от родителей (законных представителей), зачисляются на лицевой счет муниципальной образовательной организации.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Родительская плата не взимается в случае отсутствия ребенка по уважительным причинам: по болезни, отпуска родителей (законных представителей), а также при закрытии ГПД на ремонтные и (или) аварийные работы или при отсутствии </w:t>
      </w:r>
      <w:proofErr w:type="spellStart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водо-тепл</w:t>
      </w:r>
      <w:proofErr w:type="gramStart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40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энергоснабжения.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случае отсутствия ребенка в муниципальной образовательной организации родитель уведомляет воспитателя ГПД об отсутствии ребенка посредством телефонной связи или лично в течение первого дня отсутствия, при этом отсутствие ребенка отмечается в табеле учета посещаемости детьми ГПД. В случаях длительного отсутствия ребенка по уважительным причинам с 5 календарных дней и более непрерывно (за исключением выходных и праздничных дней) родительская плата не взимается на основании следующих документов: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из медицинского учреждения (в случае болезни);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заявления родителей (законных представителей) о временном выводе ребенка из списков воспитанников ГПД с сохранением места (в случае отпуска родителей, санаторно-курортного лечения и др.).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Днями непосещения считаются дни, следующие после дня уведомления родителями (законными представителями) о невозможности посещения ребенком ГПД.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Внесенная родительская плата за дни непосещения ребенком ГПД учитывается при оплате за следующий месяц или подлежит возврату.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 случае не</w:t>
      </w:r>
      <w:r w:rsidR="0040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родителями (законными представителями) об отсутствии ребенка в срок, указанный в пункте 4.5 настоящего Положения, родительская плата за присмотр и уход ребенка в ГПД взимается за дни, на которые было заказано питание, но не более чем за 2 дня.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 случае выбытия ребенка из ГПД возврат излишне уплаченной родительской платы производится на основании заявления родителя (законного представителя) и приказа руководителя организации.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расходования родительской платы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Средства, полученные от родителей (законных представителей) за присмотр и уход за детьми в ГПД, расходуются в соответствии с затратами, указанными в п.2.1 настоящего Положения. В первоочередном порядке родительская плата направляется на обеспечение детей сбалансированным питанием, необходимым для нормального роста и развития, и на оплату труда воспитателей.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Контроль и ответственность за поступлением и использованием 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родительской платы.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Ответственность за своевременное внесение родителями (законными представителями) родительской платы возлагается на руководителя муниципальной образовательной организации.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Контроль и ответственность за правильность предоставления льгот по родительской плате несет руководитель муниципальной образовательной организации.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законодательством, регулируется уставом муниципальной образовательной организации и договором между родителями (законными представителями) и муниципальной образовательной организацией.</w:t>
      </w:r>
    </w:p>
    <w:p w:rsidR="00BB7765" w:rsidRPr="007D6F6A" w:rsidRDefault="00BB7765" w:rsidP="00BB7765">
      <w:pPr>
        <w:shd w:val="clear" w:color="auto" w:fill="FFFFFF"/>
        <w:spacing w:before="100" w:beforeAutospacing="1" w:after="0" w:line="24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proofErr w:type="gramStart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начисления размера родительской платы, а также за целевым использованием денежных средств, поступивших в качестве родительской платы, возлагается на </w:t>
      </w:r>
      <w:r w:rsidR="0040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</w:t>
      </w:r>
      <w:r w:rsidR="0040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</w:t>
      </w:r>
      <w:r w:rsidR="00404539"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7D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00012" w:rsidRPr="007D6F6A" w:rsidRDefault="00900012">
      <w:pPr>
        <w:rPr>
          <w:rFonts w:ascii="Times New Roman" w:hAnsi="Times New Roman" w:cs="Times New Roman"/>
          <w:sz w:val="28"/>
          <w:szCs w:val="28"/>
        </w:rPr>
      </w:pPr>
    </w:p>
    <w:sectPr w:rsidR="00900012" w:rsidRPr="007D6F6A" w:rsidSect="008F1A8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B7765"/>
    <w:rsid w:val="001E1F40"/>
    <w:rsid w:val="0026345A"/>
    <w:rsid w:val="00404539"/>
    <w:rsid w:val="005A6AAA"/>
    <w:rsid w:val="007D6F6A"/>
    <w:rsid w:val="008F1A84"/>
    <w:rsid w:val="00900012"/>
    <w:rsid w:val="009577F6"/>
    <w:rsid w:val="00991D43"/>
    <w:rsid w:val="00A57164"/>
    <w:rsid w:val="00B423DA"/>
    <w:rsid w:val="00BB7765"/>
    <w:rsid w:val="00BE0742"/>
    <w:rsid w:val="00C926AA"/>
    <w:rsid w:val="00EB02A2"/>
    <w:rsid w:val="00EC442A"/>
    <w:rsid w:val="00F96EF4"/>
    <w:rsid w:val="00FB098A"/>
    <w:rsid w:val="00FB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765"/>
    <w:rPr>
      <w:b/>
      <w:bCs/>
    </w:rPr>
  </w:style>
  <w:style w:type="character" w:customStyle="1" w:styleId="apple-converted-space">
    <w:name w:val="apple-converted-space"/>
    <w:basedOn w:val="a0"/>
    <w:rsid w:val="00BB7765"/>
  </w:style>
  <w:style w:type="paragraph" w:styleId="a5">
    <w:name w:val="No Spacing"/>
    <w:uiPriority w:val="1"/>
    <w:qFormat/>
    <w:rsid w:val="00EC44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Юличка</cp:lastModifiedBy>
  <cp:revision>2</cp:revision>
  <dcterms:created xsi:type="dcterms:W3CDTF">2015-07-03T06:46:00Z</dcterms:created>
  <dcterms:modified xsi:type="dcterms:W3CDTF">2015-07-03T06:46:00Z</dcterms:modified>
</cp:coreProperties>
</file>