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24" w:rsidRPr="00DB7A24" w:rsidRDefault="00DB7A24" w:rsidP="00687C3B">
      <w:pPr>
        <w:spacing w:before="100" w:after="100" w:afterAutospacing="1"/>
        <w:jc w:val="both"/>
        <w:rPr>
          <w:color w:val="FF0000"/>
          <w:sz w:val="32"/>
          <w:szCs w:val="32"/>
        </w:rPr>
      </w:pPr>
      <w:r w:rsidRPr="00DB7A24">
        <w:rPr>
          <w:rFonts w:eastAsia="Times New Roman"/>
          <w:sz w:val="32"/>
          <w:szCs w:val="32"/>
          <w:lang w:eastAsia="ru-RU"/>
        </w:rPr>
        <w:t xml:space="preserve">            </w:t>
      </w:r>
      <w:r w:rsidR="00687C3B">
        <w:rPr>
          <w:rFonts w:eastAsia="Times New Roman"/>
          <w:sz w:val="32"/>
          <w:szCs w:val="32"/>
          <w:lang w:eastAsia="ru-RU"/>
        </w:rPr>
        <w:t>В</w:t>
      </w:r>
      <w:r w:rsidR="005A37C3" w:rsidRPr="005A37C3">
        <w:rPr>
          <w:rFonts w:eastAsia="Times New Roman"/>
          <w:sz w:val="32"/>
          <w:szCs w:val="32"/>
          <w:lang w:eastAsia="ru-RU"/>
        </w:rPr>
        <w:t xml:space="preserve"> </w:t>
      </w:r>
      <w:r w:rsidR="00687C3B">
        <w:rPr>
          <w:rFonts w:eastAsia="Times New Roman"/>
          <w:sz w:val="32"/>
          <w:szCs w:val="32"/>
          <w:lang w:eastAsia="ru-RU"/>
        </w:rPr>
        <w:t>2021 году</w:t>
      </w:r>
      <w:r w:rsidR="005A37C3" w:rsidRPr="005A37C3">
        <w:rPr>
          <w:rFonts w:eastAsia="Times New Roman"/>
          <w:sz w:val="32"/>
          <w:szCs w:val="32"/>
          <w:lang w:eastAsia="ru-RU"/>
        </w:rPr>
        <w:t xml:space="preserve"> работа Болховской районной организации Профсоюза, в целом, была направлена на реализацию мер по защите профессиональных и социальных прав, и интересов работников образовательных организаций Болховского района.</w:t>
      </w:r>
      <w:r w:rsidR="00687C3B">
        <w:rPr>
          <w:rFonts w:eastAsia="Times New Roman"/>
          <w:sz w:val="32"/>
          <w:szCs w:val="32"/>
          <w:lang w:eastAsia="ru-RU"/>
        </w:rPr>
        <w:t xml:space="preserve">  </w:t>
      </w:r>
    </w:p>
    <w:p w:rsidR="00373CDA" w:rsidRPr="00687C3B" w:rsidRDefault="00373CDA" w:rsidP="00687C3B">
      <w:pPr>
        <w:spacing w:before="0" w:beforeAutospacing="0" w:after="0"/>
        <w:ind w:firstLine="708"/>
        <w:jc w:val="both"/>
        <w:rPr>
          <w:rStyle w:val="FontStyle30"/>
          <w:rFonts w:asciiTheme="minorHAnsi" w:hAnsiTheme="minorHAnsi"/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 xml:space="preserve">В </w:t>
      </w:r>
      <w:r w:rsidR="00687C3B">
        <w:rPr>
          <w:color w:val="000000" w:themeColor="text1"/>
          <w:sz w:val="32"/>
          <w:szCs w:val="32"/>
        </w:rPr>
        <w:t>системе образования</w:t>
      </w:r>
      <w:r w:rsidR="00824510" w:rsidRPr="00687C3B">
        <w:rPr>
          <w:color w:val="000000" w:themeColor="text1"/>
          <w:sz w:val="32"/>
          <w:szCs w:val="32"/>
        </w:rPr>
        <w:t xml:space="preserve"> </w:t>
      </w:r>
      <w:r w:rsidR="00687C3B" w:rsidRPr="00687C3B">
        <w:rPr>
          <w:color w:val="000000" w:themeColor="text1"/>
          <w:sz w:val="32"/>
          <w:szCs w:val="32"/>
        </w:rPr>
        <w:t>Бол</w:t>
      </w:r>
      <w:r w:rsidR="00687C3B">
        <w:rPr>
          <w:color w:val="000000" w:themeColor="text1"/>
          <w:sz w:val="32"/>
          <w:szCs w:val="32"/>
        </w:rPr>
        <w:t>ховско</w:t>
      </w:r>
      <w:bookmarkStart w:id="0" w:name="_GoBack"/>
      <w:bookmarkEnd w:id="0"/>
      <w:r w:rsidR="00687C3B">
        <w:rPr>
          <w:color w:val="000000" w:themeColor="text1"/>
          <w:sz w:val="32"/>
          <w:szCs w:val="32"/>
        </w:rPr>
        <w:t xml:space="preserve">го района </w:t>
      </w:r>
      <w:r w:rsidR="00824510" w:rsidRPr="00687C3B">
        <w:rPr>
          <w:color w:val="000000" w:themeColor="text1"/>
          <w:sz w:val="32"/>
          <w:szCs w:val="32"/>
        </w:rPr>
        <w:t>работаю</w:t>
      </w:r>
      <w:r w:rsidR="00315EB9" w:rsidRPr="00687C3B">
        <w:rPr>
          <w:color w:val="000000" w:themeColor="text1"/>
          <w:sz w:val="32"/>
          <w:szCs w:val="32"/>
        </w:rPr>
        <w:t>т 555 человек; в профсоюзе – 512</w:t>
      </w:r>
      <w:r w:rsidRPr="00687C3B">
        <w:rPr>
          <w:color w:val="000000" w:themeColor="text1"/>
          <w:sz w:val="32"/>
          <w:szCs w:val="32"/>
        </w:rPr>
        <w:t xml:space="preserve"> человек. Охват профсою</w:t>
      </w:r>
      <w:r w:rsidR="00824510" w:rsidRPr="00687C3B">
        <w:rPr>
          <w:color w:val="000000" w:themeColor="text1"/>
          <w:sz w:val="32"/>
          <w:szCs w:val="32"/>
        </w:rPr>
        <w:t>зным членством составляет 92</w:t>
      </w:r>
      <w:r w:rsidR="00315EB9" w:rsidRPr="00687C3B">
        <w:rPr>
          <w:color w:val="000000" w:themeColor="text1"/>
          <w:sz w:val="32"/>
          <w:szCs w:val="32"/>
        </w:rPr>
        <w:t>,3</w:t>
      </w:r>
      <w:r w:rsidR="00824510" w:rsidRPr="00687C3B">
        <w:rPr>
          <w:color w:val="000000" w:themeColor="text1"/>
          <w:sz w:val="32"/>
          <w:szCs w:val="32"/>
        </w:rPr>
        <w:t>%</w:t>
      </w:r>
    </w:p>
    <w:p w:rsidR="00373CDA" w:rsidRPr="00687C3B" w:rsidRDefault="003A4224" w:rsidP="00687C3B">
      <w:pPr>
        <w:spacing w:before="0" w:beforeAutospacing="0" w:after="0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В 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отчетном периоде работа </w:t>
      </w:r>
      <w:r w:rsidR="00373CDA" w:rsidRPr="00687C3B">
        <w:rPr>
          <w:color w:val="000000" w:themeColor="text1"/>
          <w:sz w:val="32"/>
          <w:szCs w:val="32"/>
        </w:rPr>
        <w:t>Болхов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ской районной организации Профсоюза, в целом, была направлена на реализацию мер по защите профессиональных и социальных прав, и интересов работников образовательных организаций.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Одним из важнейших направлений в работе районного Совета </w:t>
      </w:r>
      <w:r w:rsidRPr="00687C3B">
        <w:rPr>
          <w:color w:val="000000" w:themeColor="text1"/>
          <w:sz w:val="32"/>
          <w:szCs w:val="32"/>
        </w:rPr>
        <w:t>Болхов</w:t>
      </w: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ской районной организации Профсоюза работников народного образования и науки РФ была колдоговорная кампания, в результате которой были заключены 22 коллективных договора, принято трехстороннее дополнительное  районное   Соглашение к районному отраслевому Соглашению между</w:t>
      </w:r>
      <w:r w:rsidRPr="00687C3B">
        <w:rPr>
          <w:color w:val="000000" w:themeColor="text1"/>
          <w:sz w:val="32"/>
          <w:szCs w:val="32"/>
        </w:rPr>
        <w:t xml:space="preserve"> Болховской районной организацией  Профсоюза работников народного образования и науки РФ, администрацией Болховского района Орловской области и отделом образования администрации Болховского района Орловской области на 2016-2021 годы.</w:t>
      </w:r>
    </w:p>
    <w:p w:rsidR="00CF26A8" w:rsidRPr="00687C3B" w:rsidRDefault="00CF26A8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В коллективном договоре прописан основной вопрос  развития профсоюза – социальное партнерство. От развития системы социального партнерства зависит успех работы каждой первичной профсоюзной организации и в целом всего  профсоюза Болховского района.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Итогом данной работы стали: повышение заработной платы педагогическим работникам ОУ, детских садов, дополнительного образования.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Активно использовались новые формы работы, направленные на оказание адресной социальной поддержки членам Профсоюза (доплата молодым специалистам, повышение заработной платы водителям школьных автобусов, выплата 6 окладов педагогическим работникам, приехавшим на работу в сельскую местность</w:t>
      </w:r>
      <w:r w:rsidR="000520FF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, льготные путевки на санаторно-курортное лечение, выходной день предоставляется 1 сентября, если ребенок члена профсоюза идет в школу</w:t>
      </w:r>
      <w:r w:rsidR="008C7291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 и вручается набор «первоклассника»</w:t>
      </w:r>
      <w:r w:rsidR="000520FF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 и выходной день проводы в ар</w:t>
      </w:r>
      <w:r w:rsidR="00F8713B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мию, оплата корпоративных телефо</w:t>
      </w:r>
      <w:r w:rsidR="000520FF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нов, обучение руководителей, председателей и </w:t>
      </w:r>
      <w:r w:rsidR="000520FF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lastRenderedPageBreak/>
        <w:t>ответственных по охране труда, денежное вознаграждение  «Лучший социальный партнер»</w:t>
      </w:r>
      <w:r w:rsidR="00F8713B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, участие  детей членов профсоюза в Новогодней профсоюзной елке</w:t>
      </w: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).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Сохранена квалификационная категория педагогам, вышедшим на работу из отпуска по уходу за ребенком.</w:t>
      </w:r>
    </w:p>
    <w:p w:rsidR="000520FF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Увеличились выплаты для награждения членов профсоюза с 1000 до 1500 рублей, так как в 2019 году увеличи</w:t>
      </w:r>
      <w:r w:rsidR="00824510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лось профчленство с 83,4 до 92</w:t>
      </w:r>
      <w:r w:rsidR="00AE4278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,3</w:t>
      </w: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%.</w:t>
      </w:r>
    </w:p>
    <w:p w:rsidR="007377E3" w:rsidRPr="00687C3B" w:rsidRDefault="007377E3" w:rsidP="00687C3B">
      <w:pPr>
        <w:spacing w:before="0" w:beforeAutospacing="0" w:after="0"/>
        <w:ind w:firstLine="709"/>
        <w:jc w:val="both"/>
        <w:rPr>
          <w:rFonts w:eastAsia="SimSun"/>
          <w:color w:val="000000" w:themeColor="text1"/>
          <w:spacing w:val="-10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Обком Профсоюза через районный Совет обеспечивает профкомы методическими рекомендациями, нормативными документами по вопросам организации профсоюзной деятельности, трудового законодательства.</w:t>
      </w:r>
    </w:p>
    <w:p w:rsidR="004C728B" w:rsidRPr="00687C3B" w:rsidRDefault="007377E3" w:rsidP="00687C3B">
      <w:pPr>
        <w:spacing w:before="0" w:beforeAutospacing="0" w:after="0" w:line="276" w:lineRule="auto"/>
        <w:ind w:firstLine="708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687C3B">
        <w:rPr>
          <w:rFonts w:eastAsia="Times New Roman"/>
          <w:color w:val="000000" w:themeColor="text1"/>
          <w:sz w:val="32"/>
          <w:szCs w:val="32"/>
          <w:lang w:eastAsia="ru-RU"/>
        </w:rPr>
        <w:t>Областной организацией Профсоюза была обеспечена закупка аптечек утвержде</w:t>
      </w:r>
      <w:r w:rsidR="00CF26A8" w:rsidRPr="00687C3B">
        <w:rPr>
          <w:rFonts w:eastAsia="Times New Roman"/>
          <w:color w:val="000000" w:themeColor="text1"/>
          <w:sz w:val="32"/>
          <w:szCs w:val="32"/>
          <w:lang w:eastAsia="ru-RU"/>
        </w:rPr>
        <w:t xml:space="preserve">нных САНПиН и изготовление </w:t>
      </w:r>
      <w:r w:rsidRPr="00687C3B">
        <w:rPr>
          <w:rFonts w:eastAsia="Times New Roman"/>
          <w:color w:val="000000" w:themeColor="text1"/>
          <w:sz w:val="32"/>
          <w:szCs w:val="32"/>
          <w:lang w:eastAsia="ru-RU"/>
        </w:rPr>
        <w:t xml:space="preserve"> журналов для регистрации и учета инструктажа с работающими и учащимися по технике безопасности и противопожарной безопасности. Информационный бюллетень, аптечки и журналы были выданы в каждое образовательное учреждение имеющее членство в Профсоюзе не менее 85%. Эти меры социальной поддержки способствуют созданию безопасных условий труда.</w:t>
      </w:r>
    </w:p>
    <w:p w:rsidR="00FF01DB" w:rsidRPr="00687C3B" w:rsidRDefault="00687C3B" w:rsidP="00687C3B">
      <w:pPr>
        <w:spacing w:before="0" w:beforeAutospacing="0" w:after="0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7377E3" w:rsidRPr="00687C3B">
        <w:rPr>
          <w:color w:val="000000" w:themeColor="text1"/>
          <w:sz w:val="32"/>
          <w:szCs w:val="32"/>
        </w:rPr>
        <w:t>Одними из первых в области Болховская районная организация Профсоюза перешла на</w:t>
      </w:r>
      <w:r w:rsidR="00FF01DB" w:rsidRPr="00687C3B">
        <w:rPr>
          <w:color w:val="000000" w:themeColor="text1"/>
          <w:sz w:val="32"/>
          <w:szCs w:val="32"/>
        </w:rPr>
        <w:t xml:space="preserve"> электронные профсоюзные билеты, который помимо своей основной функции-удостоверения членства в профсоюзе имеет существеннное преимущество: использование электронного билета при покупках в предприятиях-партнерах (от магазинов до гостиниц)</w:t>
      </w:r>
      <w:r w:rsidR="00397BB6" w:rsidRPr="00687C3B">
        <w:rPr>
          <w:color w:val="000000" w:themeColor="text1"/>
          <w:sz w:val="32"/>
          <w:szCs w:val="32"/>
        </w:rPr>
        <w:t>,</w:t>
      </w:r>
      <w:r w:rsidR="007377E3" w:rsidRPr="00687C3B">
        <w:rPr>
          <w:color w:val="000000" w:themeColor="text1"/>
          <w:sz w:val="32"/>
          <w:szCs w:val="32"/>
        </w:rPr>
        <w:t xml:space="preserve"> Большое спасибо</w:t>
      </w:r>
      <w:r w:rsidR="00FF01DB" w:rsidRPr="00687C3B">
        <w:rPr>
          <w:color w:val="000000" w:themeColor="text1"/>
          <w:sz w:val="32"/>
          <w:szCs w:val="32"/>
        </w:rPr>
        <w:t xml:space="preserve"> </w:t>
      </w:r>
      <w:r w:rsidR="007377E3" w:rsidRPr="00687C3B">
        <w:rPr>
          <w:color w:val="000000" w:themeColor="text1"/>
          <w:sz w:val="32"/>
          <w:szCs w:val="32"/>
        </w:rPr>
        <w:t xml:space="preserve"> председателям ППО</w:t>
      </w:r>
      <w:r w:rsidR="00CF26A8" w:rsidRPr="00687C3B">
        <w:rPr>
          <w:color w:val="000000" w:themeColor="text1"/>
          <w:sz w:val="32"/>
          <w:szCs w:val="32"/>
        </w:rPr>
        <w:t xml:space="preserve"> (профсоюзных первичных организаций)</w:t>
      </w:r>
      <w:r w:rsidR="007377E3" w:rsidRPr="00687C3B">
        <w:rPr>
          <w:color w:val="000000" w:themeColor="text1"/>
          <w:sz w:val="32"/>
          <w:szCs w:val="32"/>
        </w:rPr>
        <w:t xml:space="preserve"> за эту  большую и кропотливую работу</w:t>
      </w:r>
      <w:r w:rsidR="00FF01DB" w:rsidRPr="00687C3B">
        <w:rPr>
          <w:color w:val="000000" w:themeColor="text1"/>
          <w:sz w:val="32"/>
          <w:szCs w:val="32"/>
        </w:rPr>
        <w:t xml:space="preserve"> в этом направлении</w:t>
      </w:r>
      <w:r w:rsidR="00397BB6" w:rsidRPr="00687C3B">
        <w:rPr>
          <w:color w:val="000000" w:themeColor="text1"/>
          <w:sz w:val="32"/>
          <w:szCs w:val="32"/>
        </w:rPr>
        <w:t xml:space="preserve">. </w:t>
      </w:r>
      <w:r w:rsidR="007377E3" w:rsidRPr="00687C3B">
        <w:rPr>
          <w:color w:val="000000" w:themeColor="text1"/>
          <w:sz w:val="32"/>
          <w:szCs w:val="32"/>
        </w:rPr>
        <w:t>Особенно Бондаревой С.Н.</w:t>
      </w:r>
      <w:r w:rsidR="00397BB6" w:rsidRPr="00687C3B">
        <w:rPr>
          <w:color w:val="000000" w:themeColor="text1"/>
          <w:sz w:val="32"/>
          <w:szCs w:val="32"/>
        </w:rPr>
        <w:t xml:space="preserve"> ответственного за работу в АИС Профсоюз</w:t>
      </w:r>
      <w:r w:rsidR="00CF26A8" w:rsidRPr="00687C3B">
        <w:rPr>
          <w:color w:val="000000" w:themeColor="text1"/>
          <w:sz w:val="32"/>
          <w:szCs w:val="32"/>
        </w:rPr>
        <w:t xml:space="preserve"> </w:t>
      </w:r>
      <w:r w:rsidR="00397BB6" w:rsidRPr="00687C3B">
        <w:rPr>
          <w:color w:val="000000" w:themeColor="text1"/>
          <w:sz w:val="32"/>
          <w:szCs w:val="32"/>
        </w:rPr>
        <w:t xml:space="preserve"> Болховского </w:t>
      </w:r>
      <w:r w:rsidR="00CF26A8" w:rsidRPr="00687C3B">
        <w:rPr>
          <w:color w:val="000000" w:themeColor="text1"/>
          <w:sz w:val="32"/>
          <w:szCs w:val="32"/>
        </w:rPr>
        <w:t>района.</w:t>
      </w:r>
    </w:p>
    <w:p w:rsidR="00346F30" w:rsidRPr="00687C3B" w:rsidRDefault="00F8713B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 xml:space="preserve">           </w:t>
      </w:r>
      <w:r w:rsidR="00E14456" w:rsidRPr="00687C3B">
        <w:rPr>
          <w:color w:val="000000" w:themeColor="text1"/>
          <w:sz w:val="32"/>
          <w:szCs w:val="32"/>
        </w:rPr>
        <w:t xml:space="preserve"> Профсоюзная организация  Болховского рай</w:t>
      </w:r>
      <w:r w:rsidRPr="00687C3B">
        <w:rPr>
          <w:color w:val="000000" w:themeColor="text1"/>
          <w:sz w:val="32"/>
          <w:szCs w:val="32"/>
        </w:rPr>
        <w:t xml:space="preserve">она  принимает </w:t>
      </w:r>
      <w:r w:rsidR="00E14456" w:rsidRPr="00687C3B">
        <w:rPr>
          <w:color w:val="000000" w:themeColor="text1"/>
          <w:sz w:val="32"/>
          <w:szCs w:val="32"/>
        </w:rPr>
        <w:t xml:space="preserve"> участие  в Областных  профсоюзных конкурсах.</w:t>
      </w:r>
    </w:p>
    <w:p w:rsidR="00346F30" w:rsidRPr="00687C3B" w:rsidRDefault="00F8713B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 xml:space="preserve"> </w:t>
      </w:r>
      <w:r w:rsidR="00201BE8" w:rsidRPr="00687C3B">
        <w:rPr>
          <w:color w:val="000000" w:themeColor="text1"/>
          <w:sz w:val="32"/>
          <w:szCs w:val="32"/>
        </w:rPr>
        <w:t xml:space="preserve">Одним из активных участников </w:t>
      </w:r>
      <w:r w:rsidR="00CE78F2" w:rsidRPr="00687C3B">
        <w:rPr>
          <w:color w:val="000000" w:themeColor="text1"/>
          <w:sz w:val="32"/>
          <w:szCs w:val="32"/>
        </w:rPr>
        <w:t>является  МБДОУ д/</w:t>
      </w:r>
      <w:r w:rsidR="00CE78F2" w:rsidRPr="00687C3B">
        <w:rPr>
          <w:color w:val="000000" w:themeColor="text1"/>
          <w:sz w:val="32"/>
          <w:szCs w:val="32"/>
          <w:lang w:val="en-US"/>
        </w:rPr>
        <w:t>c</w:t>
      </w:r>
      <w:r w:rsidR="00CE78F2" w:rsidRPr="00687C3B">
        <w:rPr>
          <w:color w:val="000000" w:themeColor="text1"/>
          <w:sz w:val="32"/>
          <w:szCs w:val="32"/>
        </w:rPr>
        <w:t xml:space="preserve">  «Лучик»</w:t>
      </w:r>
      <w:r w:rsidR="004F6AD7" w:rsidRPr="00687C3B">
        <w:rPr>
          <w:color w:val="000000" w:themeColor="text1"/>
          <w:sz w:val="32"/>
          <w:szCs w:val="32"/>
        </w:rPr>
        <w:t xml:space="preserve"> комбинированного вида. Только в </w:t>
      </w:r>
      <w:r w:rsidR="00CE78F2" w:rsidRPr="00687C3B">
        <w:rPr>
          <w:color w:val="000000" w:themeColor="text1"/>
          <w:sz w:val="32"/>
          <w:szCs w:val="32"/>
        </w:rPr>
        <w:t xml:space="preserve"> 2021 году  эта профсоюзная организация  участвовала  в конкурсах :</w:t>
      </w:r>
    </w:p>
    <w:p w:rsidR="00346F30" w:rsidRPr="00687C3B" w:rsidRDefault="00CE78F2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 xml:space="preserve"> «Самый перспективный молодой специалист</w:t>
      </w:r>
      <w:r w:rsidR="00346F30" w:rsidRPr="00687C3B">
        <w:rPr>
          <w:color w:val="000000" w:themeColor="text1"/>
          <w:sz w:val="32"/>
          <w:szCs w:val="32"/>
        </w:rPr>
        <w:t>-</w:t>
      </w:r>
      <w:r w:rsidRPr="00687C3B">
        <w:rPr>
          <w:color w:val="000000" w:themeColor="text1"/>
          <w:sz w:val="32"/>
          <w:szCs w:val="32"/>
        </w:rPr>
        <w:t xml:space="preserve"> 2021</w:t>
      </w:r>
      <w:r w:rsidR="00346F30" w:rsidRPr="00687C3B">
        <w:rPr>
          <w:color w:val="000000" w:themeColor="text1"/>
          <w:sz w:val="32"/>
          <w:szCs w:val="32"/>
        </w:rPr>
        <w:t>»</w:t>
      </w:r>
    </w:p>
    <w:p w:rsidR="00CF26A8" w:rsidRPr="00687C3B" w:rsidRDefault="00346F30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lastRenderedPageBreak/>
        <w:t>Писарева Маргарита Владимировна</w:t>
      </w:r>
      <w:r w:rsidR="003A5517" w:rsidRPr="00687C3B">
        <w:rPr>
          <w:color w:val="000000" w:themeColor="text1"/>
          <w:sz w:val="32"/>
          <w:szCs w:val="32"/>
        </w:rPr>
        <w:t xml:space="preserve">, </w:t>
      </w:r>
      <w:r w:rsidRPr="00687C3B">
        <w:rPr>
          <w:color w:val="000000" w:themeColor="text1"/>
          <w:sz w:val="32"/>
          <w:szCs w:val="32"/>
        </w:rPr>
        <w:t>педагог-психолог.</w:t>
      </w:r>
    </w:p>
    <w:p w:rsidR="00346F30" w:rsidRPr="00687C3B" w:rsidRDefault="00346F30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«Лучший социальный партнер первичной профсоюзной организации -2021»</w:t>
      </w:r>
    </w:p>
    <w:p w:rsidR="00346F30" w:rsidRPr="00687C3B" w:rsidRDefault="00346F30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Ноздрунова Тамара Владимировна</w:t>
      </w:r>
    </w:p>
    <w:p w:rsidR="00346F30" w:rsidRPr="00687C3B" w:rsidRDefault="00346F30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«Лучший уполномоченный по охране труда Федерации Профсоюза Орловской области», Рыбкина Наталья Евгеньевна.</w:t>
      </w:r>
    </w:p>
    <w:p w:rsidR="00346F30" w:rsidRPr="00687C3B" w:rsidRDefault="00346F30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«Лучшая первичная организация Профсоюза</w:t>
      </w:r>
      <w:r w:rsidR="004F6AD7" w:rsidRPr="00687C3B">
        <w:rPr>
          <w:color w:val="000000" w:themeColor="text1"/>
          <w:sz w:val="32"/>
          <w:szCs w:val="32"/>
        </w:rPr>
        <w:t xml:space="preserve"> </w:t>
      </w:r>
      <w:r w:rsidRPr="00687C3B">
        <w:rPr>
          <w:color w:val="000000" w:themeColor="text1"/>
          <w:sz w:val="32"/>
          <w:szCs w:val="32"/>
        </w:rPr>
        <w:t xml:space="preserve"> по созданию системы управления охраной труда</w:t>
      </w:r>
      <w:r w:rsidR="004F6AD7" w:rsidRPr="00687C3B">
        <w:rPr>
          <w:color w:val="000000" w:themeColor="text1"/>
          <w:sz w:val="32"/>
          <w:szCs w:val="32"/>
        </w:rPr>
        <w:t>» - Диплом 1 степени.</w:t>
      </w:r>
    </w:p>
    <w:p w:rsidR="004F6AD7" w:rsidRPr="00687C3B" w:rsidRDefault="004F6AD7" w:rsidP="00687C3B">
      <w:pPr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Конкурс  среди Молодежных Советов за лучший проект «Подари свою заботу» Диплом 1 степени, председатель Копачева Юлия Руслановна.</w:t>
      </w:r>
    </w:p>
    <w:p w:rsidR="00373CDA" w:rsidRPr="00687C3B" w:rsidRDefault="004B440D" w:rsidP="00687C3B">
      <w:pPr>
        <w:jc w:val="both"/>
        <w:rPr>
          <w:rStyle w:val="FontStyle30"/>
          <w:rFonts w:ascii="Times New Roman" w:eastAsia="Calibri" w:cs="Times New Roman"/>
          <w:color w:val="000000" w:themeColor="text1"/>
          <w:spacing w:val="0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 xml:space="preserve">        За отчетный период было сделано много, но нам есть еще над чем работать.</w:t>
      </w:r>
      <w:r w:rsidR="00934EC5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 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Сегодня нам необходимо </w:t>
      </w:r>
      <w:r w:rsidR="00934EC5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п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родолжить работу </w:t>
      </w:r>
      <w:r w:rsidR="00373CDA" w:rsidRPr="00687C3B">
        <w:rPr>
          <w:color w:val="000000" w:themeColor="text1"/>
          <w:sz w:val="32"/>
          <w:szCs w:val="32"/>
        </w:rPr>
        <w:t>Болхов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ской районной организации Профсоюза работников народного образ</w:t>
      </w:r>
      <w:r w:rsidR="00934EC5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ования и науки РФ в оставшемся 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отчетном периоде на реализацию</w:t>
      </w:r>
      <w:r w:rsidR="00373CDA"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br/>
        <w:t>- сохранение и расширение перечня социальных гарантий, и повышение жизненного уровня работников учреждений образования;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повышение качества работы по мотивации профсоюзного членства;</w:t>
      </w:r>
    </w:p>
    <w:p w:rsidR="00934EC5" w:rsidRPr="00687C3B" w:rsidRDefault="00934EC5" w:rsidP="00687C3B">
      <w:pPr>
        <w:spacing w:before="0" w:beforeAutospacing="0" w:after="0"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687C3B">
        <w:rPr>
          <w:color w:val="000000" w:themeColor="text1"/>
          <w:sz w:val="32"/>
          <w:szCs w:val="32"/>
        </w:rPr>
        <w:t>надо мобилизовать все силы, чтобы охватить про</w:t>
      </w:r>
      <w:r w:rsidR="001322F6" w:rsidRPr="00687C3B">
        <w:rPr>
          <w:color w:val="000000" w:themeColor="text1"/>
          <w:sz w:val="32"/>
          <w:szCs w:val="32"/>
        </w:rPr>
        <w:t>фсоюзным членством оставшихся 43</w:t>
      </w:r>
      <w:r w:rsidRPr="00687C3B">
        <w:rPr>
          <w:color w:val="000000" w:themeColor="text1"/>
          <w:sz w:val="32"/>
          <w:szCs w:val="32"/>
        </w:rPr>
        <w:t xml:space="preserve"> человек.</w:t>
      </w:r>
    </w:p>
    <w:p w:rsidR="00373CDA" w:rsidRPr="00687C3B" w:rsidRDefault="00373CDA" w:rsidP="00687C3B">
      <w:pPr>
        <w:spacing w:before="0" w:beforeAutospacing="0" w:after="0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развитие практики социального партнерства с администрацией Болховского района, Отделом образования по вопросам: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выполнения своих обязательств в рамках отраслевого Соглашения;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соблюдения прав работников на своевременную и полноценную оплату труда;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организации работы по соблюдению правил охраны труда и техники безопасности в учреждениях образования: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финансового обеспечения Программ, направленных на дополнительную социальную поддержку молодых специалистов;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Для этого необходимо 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lastRenderedPageBreak/>
        <w:t>- принимать участие в подготовке предложений в нормативные акты и программы района, затрагивающие интересы работников образовательных организаций;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30"/>
          <w:rFonts w:ascii="Times New Roman" w:cs="Times New Roman"/>
          <w:color w:val="000000" w:themeColor="text1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>- занимать активную позицию в отстаивании социальных прав и профессиональных интересов работников учреждений образования;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bCs w:val="0"/>
          <w:color w:val="000000" w:themeColor="text1"/>
          <w:spacing w:val="-10"/>
          <w:sz w:val="32"/>
          <w:szCs w:val="32"/>
        </w:rPr>
      </w:pPr>
      <w:r w:rsidRPr="00687C3B">
        <w:rPr>
          <w:rStyle w:val="FontStyle30"/>
          <w:rFonts w:ascii="Times New Roman" w:cs="Times New Roman"/>
          <w:color w:val="000000" w:themeColor="text1"/>
          <w:sz w:val="32"/>
          <w:szCs w:val="32"/>
        </w:rPr>
        <w:t xml:space="preserve">- активизировать работу первичных профсоюзных организаций по выполнению своих контрольных функций по соблюдению законодательства о труде при распределении учебной нагрузки,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стимулирующего фонда заработной платы, составлении</w:t>
      </w:r>
      <w:r w:rsidR="00BB6A54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расписания и графика отпусков, проведения аттестации педагогических работников на повышение профессиональной квалификации;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- продолжить практику проведения совместных совещаний руководителей образовательных учреждений и</w:t>
      </w:r>
      <w:r w:rsidR="00BB6A54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председателей </w:t>
      </w:r>
      <w:r w:rsidR="00BB6A54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первичных профсоюзных организаций по вопросам соблюдения трудового законодательства, рассмотрения проблем повышения оплаты труда работников учреждений образования, формирования муниципальных программ развития образования; 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- совершенствовать работу Молодежного Совета по развитию форм поддержки профессионального становления, социально-экономической и правовой защиты молодых педагогов;</w:t>
      </w:r>
    </w:p>
    <w:p w:rsidR="00373CDA" w:rsidRPr="00687C3B" w:rsidRDefault="00D965CE" w:rsidP="00687C3B">
      <w:pPr>
        <w:spacing w:before="0" w:beforeAutospacing="0" w:after="0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 </w:t>
      </w:r>
      <w:r w:rsidR="00373CDA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 В целях укрепления районной и первичных организаций Профсоюза: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-  улучшить работу по подбору  резерва кадров;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- обеспечить регулярное проведение заседаний</w:t>
      </w:r>
      <w:r w:rsidR="008857D9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выборных</w:t>
      </w:r>
      <w:r w:rsidR="00BB6A54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профсоюзных органов и собраний для соблюдения последовательности </w:t>
      </w:r>
      <w:r w:rsidR="00BB6A54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организационной работы, информирования членов Профсоюза о делах профорганизаций, выработки коллективных решений по важнейшим вопросам, затрагивающим интересы членов Профсоюза;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регулярно контролировать</w:t>
      </w:r>
      <w:r w:rsidR="003A5517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ход их выполнения, продолжить проведение конкурса «Лучший социальный</w:t>
      </w:r>
      <w:r w:rsidR="003A5517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партнер первичной профсоюзной организации»;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- развивать формы работы  по сохранению и увеличению численности членов профсоюзных организаций, усилить индивидуальную работу по информированию  о преимуществах</w:t>
      </w:r>
      <w:r w:rsidRPr="00687C3B">
        <w:rPr>
          <w:rStyle w:val="FontStyle29"/>
          <w:rFonts w:ascii="Times New Roman" w:eastAsia="SimSun" w:hAnsi="Times New Roman" w:cs="Times New Roman"/>
          <w:b w:val="0"/>
          <w:color w:val="000000" w:themeColor="text1"/>
          <w:sz w:val="32"/>
          <w:szCs w:val="32"/>
        </w:rPr>
        <w:t xml:space="preserve"> 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работника-члена Профсоюза; тщательно анализировать причины выхода из Профсоюза и с их учетом совершенствовать работу первичных организаций;</w:t>
      </w:r>
    </w:p>
    <w:p w:rsidR="00373CDA" w:rsidRPr="00687C3B" w:rsidRDefault="00373CDA" w:rsidP="00687C3B">
      <w:pPr>
        <w:spacing w:before="0" w:beforeAutospacing="0" w:after="0"/>
        <w:ind w:firstLine="709"/>
        <w:jc w:val="both"/>
        <w:rPr>
          <w:rFonts w:eastAsia="SimSun"/>
          <w:bCs/>
          <w:color w:val="000000" w:themeColor="text1"/>
          <w:spacing w:val="-20"/>
          <w:sz w:val="32"/>
          <w:szCs w:val="32"/>
        </w:rPr>
      </w:pP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- соблюдать обязательность перечисления членских профсоюзных взносов, обеспечить рациональное их использование на организацию профсоюзной деятельности, </w:t>
      </w:r>
      <w:r w:rsidR="003A5517"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 xml:space="preserve"> </w:t>
      </w:r>
      <w:r w:rsidRPr="00687C3B">
        <w:rPr>
          <w:rStyle w:val="FontStyle26"/>
          <w:rFonts w:ascii="Times New Roman" w:cs="Times New Roman"/>
          <w:b w:val="0"/>
          <w:color w:val="000000" w:themeColor="text1"/>
          <w:sz w:val="32"/>
          <w:szCs w:val="32"/>
        </w:rPr>
        <w:t>постоянно информировать членов Профсоюза о расходовании взносов;</w:t>
      </w:r>
    </w:p>
    <w:p w:rsidR="00373CDA" w:rsidRPr="00687C3B" w:rsidRDefault="00687C3B" w:rsidP="00687C3B">
      <w:pPr>
        <w:spacing w:before="0" w:beforeAutospacing="0" w:after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</w:t>
      </w:r>
    </w:p>
    <w:p w:rsidR="00D90350" w:rsidRPr="00687C3B" w:rsidRDefault="00687C3B" w:rsidP="00687C3B">
      <w:pPr>
        <w:pStyle w:val="a7"/>
        <w:jc w:val="both"/>
        <w:rPr>
          <w:color w:val="000000" w:themeColor="text1"/>
          <w:sz w:val="32"/>
          <w:szCs w:val="32"/>
        </w:rPr>
      </w:pPr>
      <w:r>
        <w:rPr>
          <w:rFonts w:eastAsia="Calibri"/>
          <w:color w:val="000000" w:themeColor="text1"/>
          <w:sz w:val="32"/>
          <w:szCs w:val="32"/>
          <w:lang w:eastAsia="en-US"/>
        </w:rPr>
        <w:t xml:space="preserve"> </w:t>
      </w:r>
    </w:p>
    <w:p w:rsidR="00373CDA" w:rsidRPr="00687C3B" w:rsidRDefault="00687C3B" w:rsidP="00687C3B">
      <w:pPr>
        <w:pStyle w:val="a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D90350" w:rsidRPr="00687C3B" w:rsidRDefault="00D90350" w:rsidP="00687C3B">
      <w:pPr>
        <w:jc w:val="both"/>
        <w:rPr>
          <w:color w:val="000000" w:themeColor="text1"/>
          <w:sz w:val="32"/>
          <w:szCs w:val="32"/>
        </w:rPr>
      </w:pPr>
    </w:p>
    <w:sectPr w:rsidR="00D90350" w:rsidRPr="006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55" w:rsidRDefault="00E43A55" w:rsidP="00373CDA">
      <w:pPr>
        <w:spacing w:before="0" w:after="0"/>
      </w:pPr>
      <w:r>
        <w:separator/>
      </w:r>
    </w:p>
  </w:endnote>
  <w:endnote w:type="continuationSeparator" w:id="0">
    <w:p w:rsidR="00E43A55" w:rsidRDefault="00E43A55" w:rsidP="00373C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55" w:rsidRDefault="00E43A55" w:rsidP="00373CDA">
      <w:pPr>
        <w:spacing w:before="0" w:after="0"/>
      </w:pPr>
      <w:r>
        <w:separator/>
      </w:r>
    </w:p>
  </w:footnote>
  <w:footnote w:type="continuationSeparator" w:id="0">
    <w:p w:rsidR="00E43A55" w:rsidRDefault="00E43A55" w:rsidP="00373C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DA"/>
    <w:rsid w:val="000520FF"/>
    <w:rsid w:val="00056FF5"/>
    <w:rsid w:val="000D4BAB"/>
    <w:rsid w:val="001322F6"/>
    <w:rsid w:val="0019740D"/>
    <w:rsid w:val="00201BE8"/>
    <w:rsid w:val="00206A65"/>
    <w:rsid w:val="00277CFC"/>
    <w:rsid w:val="002B3ED8"/>
    <w:rsid w:val="00315EB9"/>
    <w:rsid w:val="00343144"/>
    <w:rsid w:val="00346F30"/>
    <w:rsid w:val="00373CDA"/>
    <w:rsid w:val="00397BB6"/>
    <w:rsid w:val="003A4224"/>
    <w:rsid w:val="003A5517"/>
    <w:rsid w:val="00415187"/>
    <w:rsid w:val="004B440D"/>
    <w:rsid w:val="004C728B"/>
    <w:rsid w:val="004E7573"/>
    <w:rsid w:val="004F6AD7"/>
    <w:rsid w:val="0052561A"/>
    <w:rsid w:val="005638B9"/>
    <w:rsid w:val="005A37C3"/>
    <w:rsid w:val="00616B21"/>
    <w:rsid w:val="00687C3B"/>
    <w:rsid w:val="006F126C"/>
    <w:rsid w:val="007377E3"/>
    <w:rsid w:val="00750DC3"/>
    <w:rsid w:val="00796311"/>
    <w:rsid w:val="00805A92"/>
    <w:rsid w:val="008109A1"/>
    <w:rsid w:val="00824510"/>
    <w:rsid w:val="00847C0F"/>
    <w:rsid w:val="008857D9"/>
    <w:rsid w:val="008C7291"/>
    <w:rsid w:val="008D5264"/>
    <w:rsid w:val="00934EC5"/>
    <w:rsid w:val="009878C5"/>
    <w:rsid w:val="009C7FBF"/>
    <w:rsid w:val="009E2BE4"/>
    <w:rsid w:val="009E6C12"/>
    <w:rsid w:val="00AE4278"/>
    <w:rsid w:val="00B17A41"/>
    <w:rsid w:val="00BB6A54"/>
    <w:rsid w:val="00CE78F2"/>
    <w:rsid w:val="00CF26A8"/>
    <w:rsid w:val="00D90350"/>
    <w:rsid w:val="00D965CE"/>
    <w:rsid w:val="00DB7A24"/>
    <w:rsid w:val="00E14456"/>
    <w:rsid w:val="00E43A55"/>
    <w:rsid w:val="00F85440"/>
    <w:rsid w:val="00F8713B"/>
    <w:rsid w:val="00FD2BD4"/>
    <w:rsid w:val="00FF01DB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13AB8-2617-449F-9742-890E5DB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DA"/>
    <w:pPr>
      <w:spacing w:before="-1" w:beforeAutospacing="1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373CDA"/>
    <w:rPr>
      <w:rFonts w:ascii="SimSun" w:eastAsia="SimSun" w:cs="SimSun"/>
      <w:color w:val="000000"/>
      <w:spacing w:val="-10"/>
      <w:sz w:val="14"/>
      <w:szCs w:val="14"/>
    </w:rPr>
  </w:style>
  <w:style w:type="character" w:customStyle="1" w:styleId="FontStyle26">
    <w:name w:val="Font Style26"/>
    <w:basedOn w:val="a0"/>
    <w:uiPriority w:val="99"/>
    <w:rsid w:val="00373CDA"/>
    <w:rPr>
      <w:rFonts w:ascii="SimSun" w:eastAsia="SimSun" w:cs="SimSun"/>
      <w:b/>
      <w:bCs/>
      <w:color w:val="000000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373CDA"/>
    <w:rPr>
      <w:rFonts w:ascii="Sylfaen" w:hAnsi="Sylfaen" w:cs="Sylfaen"/>
      <w:b/>
      <w:b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73CD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73CD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73CD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73CDA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3A4224"/>
    <w:pPr>
      <w:spacing w:before="100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Начальник_ОО</dc:creator>
  <cp:lastModifiedBy>Tatiana</cp:lastModifiedBy>
  <cp:revision>30</cp:revision>
  <dcterms:created xsi:type="dcterms:W3CDTF">2021-12-09T11:35:00Z</dcterms:created>
  <dcterms:modified xsi:type="dcterms:W3CDTF">2022-11-10T17:23:00Z</dcterms:modified>
</cp:coreProperties>
</file>